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BB6F99">
        <w:rPr>
          <w:rFonts w:ascii="Arial" w:hAnsi="Arial" w:cs="Arial"/>
          <w:b/>
          <w:sz w:val="32"/>
          <w:szCs w:val="32"/>
        </w:rPr>
        <w:t>FOUNDATION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:rsidR="00974968" w:rsidRDefault="00060F79" w:rsidP="009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Pr="00060F7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A1269D">
        <w:rPr>
          <w:rFonts w:ascii="Arial" w:hAnsi="Arial" w:cs="Arial"/>
          <w:sz w:val="24"/>
          <w:szCs w:val="24"/>
        </w:rPr>
        <w:t xml:space="preserve">serve as the District liaison overseeing the </w:t>
      </w:r>
      <w:r w:rsidR="00BB6F99">
        <w:rPr>
          <w:rFonts w:ascii="Arial" w:hAnsi="Arial" w:cs="Arial"/>
          <w:sz w:val="24"/>
          <w:szCs w:val="24"/>
        </w:rPr>
        <w:t>Foundation</w:t>
      </w:r>
      <w:r w:rsidR="00A1269D">
        <w:rPr>
          <w:rFonts w:ascii="Arial" w:hAnsi="Arial" w:cs="Arial"/>
          <w:sz w:val="24"/>
          <w:szCs w:val="24"/>
        </w:rPr>
        <w:t xml:space="preserve"> Team </w:t>
      </w:r>
      <w:r w:rsidR="00BB6F99">
        <w:rPr>
          <w:rFonts w:ascii="Arial" w:hAnsi="Arial" w:cs="Arial"/>
          <w:sz w:val="24"/>
          <w:szCs w:val="24"/>
        </w:rPr>
        <w:t>which</w:t>
      </w:r>
      <w:r w:rsidR="00A1269D">
        <w:rPr>
          <w:rFonts w:ascii="Arial" w:hAnsi="Arial" w:cs="Arial"/>
          <w:sz w:val="24"/>
          <w:szCs w:val="24"/>
        </w:rPr>
        <w:t xml:space="preserve"> assists and trains Rotary Club members in the identification, prioritization, planning, implementation and evaluation of </w:t>
      </w:r>
      <w:r w:rsidR="00BB6F99">
        <w:rPr>
          <w:rFonts w:ascii="Arial" w:hAnsi="Arial" w:cs="Arial"/>
          <w:sz w:val="24"/>
          <w:szCs w:val="24"/>
        </w:rPr>
        <w:t>Global Grants, District Grants, Major Donors, Benefactors, Bequest Society and Paul Harris Giving</w:t>
      </w:r>
      <w:r w:rsidRPr="00060F79">
        <w:rPr>
          <w:rFonts w:ascii="Arial" w:hAnsi="Arial" w:cs="Arial"/>
          <w:sz w:val="24"/>
          <w:szCs w:val="24"/>
        </w:rPr>
        <w:t>.</w:t>
      </w:r>
      <w:r w:rsidR="00974968" w:rsidRPr="00974968">
        <w:rPr>
          <w:rFonts w:ascii="Arial" w:hAnsi="Arial" w:cs="Arial"/>
          <w:sz w:val="24"/>
          <w:szCs w:val="24"/>
        </w:rPr>
        <w:t xml:space="preserve"> </w:t>
      </w:r>
      <w:r w:rsidR="00974968">
        <w:rPr>
          <w:rFonts w:ascii="Arial" w:hAnsi="Arial" w:cs="Arial"/>
          <w:sz w:val="24"/>
          <w:szCs w:val="24"/>
        </w:rPr>
        <w:t>Works with the District Grants Committee Chairman and District Governor to promote, allocate and administer the District’s Designated Funds (DDF) from the Rotary Foundation.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957" w:rsidRDefault="00A1269D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recruit and develop speakers and facilitate the</w:t>
      </w:r>
      <w:r w:rsidR="00BB6F99">
        <w:rPr>
          <w:rFonts w:ascii="Arial" w:hAnsi="Arial" w:cs="Arial"/>
          <w:sz w:val="24"/>
          <w:szCs w:val="24"/>
        </w:rPr>
        <w:t xml:space="preserve"> Foundation-related training components at District trainings.</w:t>
      </w:r>
    </w:p>
    <w:p w:rsidR="00166556" w:rsidRDefault="00166556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56" w:rsidRDefault="00166556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facilitate the </w:t>
      </w:r>
      <w:r w:rsidR="00BB6F99"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z w:val="24"/>
          <w:szCs w:val="24"/>
        </w:rPr>
        <w:t xml:space="preserve"> Team which supports the functions of the Clubs in implementing their </w:t>
      </w:r>
      <w:r w:rsidR="00BB6F99">
        <w:rPr>
          <w:rFonts w:ascii="Arial" w:hAnsi="Arial" w:cs="Arial"/>
          <w:sz w:val="24"/>
          <w:szCs w:val="24"/>
        </w:rPr>
        <w:t>Foundation giving</w:t>
      </w:r>
      <w:r>
        <w:rPr>
          <w:rFonts w:ascii="Arial" w:hAnsi="Arial" w:cs="Arial"/>
          <w:sz w:val="24"/>
          <w:szCs w:val="24"/>
        </w:rPr>
        <w:t>, which include:</w:t>
      </w:r>
    </w:p>
    <w:p w:rsidR="00A143A3" w:rsidRPr="00A143A3" w:rsidRDefault="00A143A3" w:rsidP="00A143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612"/>
      </w:tblGrid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District Grants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Annual Fund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Global Grants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 xml:space="preserve">Endowment 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Paul Harris Society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Polio Plus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Peace Fellows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Stewardship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Major Donors and Events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Bequest Society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Alumni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Benefactors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 xml:space="preserve">The Rotary Foundation (TRF) Events 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Permanent Fund</w:t>
            </w:r>
          </w:p>
        </w:tc>
      </w:tr>
      <w:tr w:rsidR="00A143A3" w:rsidTr="00A143A3">
        <w:tc>
          <w:tcPr>
            <w:tcW w:w="5319" w:type="dxa"/>
          </w:tcPr>
          <w:p w:rsidR="00A143A3" w:rsidRPr="00A143A3" w:rsidRDefault="00A143A3" w:rsidP="00A14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43A3">
              <w:rPr>
                <w:rFonts w:ascii="Arial" w:hAnsi="Arial" w:cs="Arial"/>
                <w:sz w:val="24"/>
                <w:szCs w:val="24"/>
              </w:rPr>
              <w:t>Other RI Programs</w:t>
            </w:r>
          </w:p>
        </w:tc>
        <w:tc>
          <w:tcPr>
            <w:tcW w:w="4612" w:type="dxa"/>
          </w:tcPr>
          <w:p w:rsidR="00A143A3" w:rsidRPr="00A143A3" w:rsidRDefault="00A143A3" w:rsidP="00A143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556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Foundation subcommittees develop annual performance goals which are to be submitted to the District Governor during the goal setting period</w:t>
      </w:r>
      <w:r w:rsidR="00166556">
        <w:rPr>
          <w:rFonts w:ascii="Arial" w:hAnsi="Arial" w:cs="Arial"/>
          <w:sz w:val="24"/>
          <w:szCs w:val="24"/>
        </w:rPr>
        <w:t>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become familiar with Foundation projects being conducted within the District and identify Rotarians who could serve as mentors for other clubs.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Club Foundation Chairmen as requested, in their training, program logistics and problem-solving efforts as needed. 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56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serve as the Foundation Liaison to the District Leadership Team.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a</w:t>
      </w:r>
      <w:r w:rsidR="008408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other District/Club activities, including events and meetings as requested by the District Governor and Club presidents.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Pr="00060F79" w:rsidRDefault="00060F79" w:rsidP="00BB6F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:rsidR="006C6E0A" w:rsidRDefault="00166556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BB6F99">
        <w:rPr>
          <w:rFonts w:ascii="Arial" w:hAnsi="Arial" w:cs="Arial"/>
          <w:sz w:val="24"/>
          <w:szCs w:val="24"/>
        </w:rPr>
        <w:t>served as District Governor.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District and/or Global Grant experience.</w:t>
      </w:r>
    </w:p>
    <w:p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60F79"/>
    <w:rsid w:val="00166556"/>
    <w:rsid w:val="002037B0"/>
    <w:rsid w:val="003D47E1"/>
    <w:rsid w:val="0041606B"/>
    <w:rsid w:val="006C6E0A"/>
    <w:rsid w:val="007B4BD3"/>
    <w:rsid w:val="00840872"/>
    <w:rsid w:val="008D0173"/>
    <w:rsid w:val="00974968"/>
    <w:rsid w:val="00A1269D"/>
    <w:rsid w:val="00A143A3"/>
    <w:rsid w:val="00BB6F99"/>
    <w:rsid w:val="00C22F29"/>
    <w:rsid w:val="00EE2D5D"/>
    <w:rsid w:val="00E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7</cp:revision>
  <dcterms:created xsi:type="dcterms:W3CDTF">2018-01-24T23:33:00Z</dcterms:created>
  <dcterms:modified xsi:type="dcterms:W3CDTF">2019-02-14T02:59:00Z</dcterms:modified>
</cp:coreProperties>
</file>